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6C75" w14:textId="77777777" w:rsidR="00BA50B5" w:rsidRPr="00A42B07" w:rsidRDefault="00BA50B5" w:rsidP="00BA50B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>
        <w:rPr>
          <w:rFonts w:ascii="Arial" w:hAnsi="Arial" w:cs="Arial"/>
          <w:b/>
          <w:sz w:val="22"/>
          <w:szCs w:val="22"/>
          <w:lang w:val="sl-SI"/>
        </w:rPr>
        <w:t>3</w:t>
      </w:r>
    </w:p>
    <w:p w14:paraId="3A10BB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F0114D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578866F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26E43302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1B859C8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FD3E2B4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EACFB8B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3D3AC98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353200F" w14:textId="77777777" w:rsidR="00BA50B5" w:rsidRPr="00A61815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701A042" w14:textId="77777777" w:rsidR="00BA50B5" w:rsidRPr="00A42B07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146E08C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C52827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4650652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2B05CDF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2E78BC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7E98CE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5CE9A2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FCEB7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EE2F70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2B682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046E127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E6B0FF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C517F95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D9837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3A1373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D03C7A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1AD0C0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B4591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FCB9A2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E6BF3C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F43499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036C370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987A82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4A211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AE3D8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1EFD79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92EFFC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17E836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3434D0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0DAD73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767E6583" w14:textId="77777777" w:rsidR="00BA50B5" w:rsidRPr="00A42B07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B65802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0E4912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0B5" w:rsidRPr="00B65802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37F2C280" w14:textId="77777777" w:rsidTr="00572E1F">
        <w:tc>
          <w:tcPr>
            <w:tcW w:w="3832" w:type="dxa"/>
            <w:vAlign w:val="bottom"/>
          </w:tcPr>
          <w:p w14:paraId="4984D7BA" w14:textId="7386B4F9" w:rsidR="00BA50B5" w:rsidRPr="001B2E29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 xml:space="preserve">DDV – </w:t>
            </w:r>
            <w:r w:rsidR="00C86D50">
              <w:rPr>
                <w:rFonts w:ascii="Arial" w:hAnsi="Arial" w:cs="Arial"/>
                <w:sz w:val="22"/>
                <w:szCs w:val="22"/>
                <w:lang w:val="sl-SI"/>
              </w:rPr>
              <w:t>22</w:t>
            </w:r>
            <w:r w:rsidR="00401D7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6CBADF26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580FAC7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14:paraId="6C582E37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DF1DDC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D6076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SOGLASJE PODIZV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37E74B7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F470BE4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47CD5EEF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Podizvajalec </w:t>
      </w:r>
    </w:p>
    <w:p w14:paraId="2CBFDC94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7DE6DE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_______________________________________________________________________,</w:t>
      </w:r>
    </w:p>
    <w:p w14:paraId="140EA8F8" w14:textId="77777777" w:rsidR="00EA59D8" w:rsidRDefault="00EA59D8" w:rsidP="00EA59D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1174EF2A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E07D328" w14:textId="6DC81306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soglašam, da naročnik naše terjatve do izvajalca (ponudnika, pri katerem bomo sodelovali kot podizvajalec), ki bodo izhajale iz opravljenega dela pri izvedbi evidenčnega naročila za storitev: </w:t>
      </w:r>
      <w:r>
        <w:rPr>
          <w:rFonts w:ascii="Arial" w:hAnsi="Arial" w:cs="Arial"/>
          <w:b/>
          <w:bCs/>
          <w:sz w:val="22"/>
          <w:szCs w:val="22"/>
          <w:lang w:val="sl-SI"/>
        </w:rPr>
        <w:t>»</w:t>
      </w:r>
      <w:r w:rsidRPr="00EA59D8">
        <w:rPr>
          <w:rFonts w:ascii="Arial" w:hAnsi="Arial" w:cs="Arial"/>
          <w:b/>
          <w:bCs/>
          <w:sz w:val="22"/>
          <w:szCs w:val="22"/>
          <w:lang w:val="sl-SI"/>
        </w:rPr>
        <w:t>Priprava strokovnih podlag in izvedba postopka spremembe Odloka o kategorizaciji občinskih javnih cest v Občini Trebnje</w:t>
      </w:r>
      <w:r>
        <w:rPr>
          <w:rFonts w:ascii="Arial" w:hAnsi="Arial" w:cs="Arial"/>
          <w:b/>
          <w:bCs/>
          <w:sz w:val="22"/>
          <w:szCs w:val="22"/>
          <w:lang w:val="sl-SI"/>
        </w:rPr>
        <w:t>«</w:t>
      </w:r>
      <w:r>
        <w:rPr>
          <w:rFonts w:ascii="Arial" w:hAnsi="Arial" w:cs="Arial"/>
          <w:sz w:val="20"/>
          <w:szCs w:val="20"/>
          <w:lang w:val="sl-SI"/>
        </w:rPr>
        <w:t>,</w:t>
      </w:r>
    </w:p>
    <w:p w14:paraId="1D3C8884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(opomba: ustrezno obkrožiti)</w:t>
      </w:r>
    </w:p>
    <w:p w14:paraId="364DE168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4CD281F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2D892932" w14:textId="77777777" w:rsidR="00EA59D8" w:rsidRDefault="00EA59D8" w:rsidP="00EA59D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plačuje neposredno na naš transakcijski račun, in sicer na podlagi izstavljenih računov, ki jih bo predhodno potrdil izvajalec in bodo priloga računom, ki jo bo naročniku izstavil izvajalec.  </w:t>
      </w:r>
    </w:p>
    <w:p w14:paraId="01FE2747" w14:textId="77777777" w:rsidR="00EA59D8" w:rsidRDefault="00EA59D8" w:rsidP="00EA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E35868B" w14:textId="77777777" w:rsidR="00EA59D8" w:rsidRDefault="00EA59D8" w:rsidP="00EA59D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 plačuje neposredno na naš transakcijski račun, temveč nam jih poravnava izvajalec po prejemu plačila iz strani naročnika.   </w:t>
      </w:r>
    </w:p>
    <w:p w14:paraId="5CCBA57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BA50B5" w:rsidRPr="00A42B07" w14:paraId="67AFB555" w14:textId="77777777" w:rsidTr="00572E1F">
        <w:trPr>
          <w:trHeight w:val="703"/>
        </w:trPr>
        <w:tc>
          <w:tcPr>
            <w:tcW w:w="3480" w:type="dxa"/>
            <w:vAlign w:val="bottom"/>
          </w:tcPr>
          <w:p w14:paraId="0B981A5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6537D126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295F9292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286B6DE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15223599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C6EE4F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553461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06B43F6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4BF095CD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A42B07" w14:paraId="3CE19A0C" w14:textId="77777777" w:rsidTr="00572E1F">
        <w:trPr>
          <w:trHeight w:val="564"/>
        </w:trPr>
        <w:tc>
          <w:tcPr>
            <w:tcW w:w="3480" w:type="dxa"/>
            <w:vAlign w:val="center"/>
          </w:tcPr>
          <w:p w14:paraId="5ACC723E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vAlign w:val="center"/>
          </w:tcPr>
          <w:p w14:paraId="704791BB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vAlign w:val="bottom"/>
          </w:tcPr>
          <w:p w14:paraId="04AEB1A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35DFA46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B3391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9A3201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2131D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265368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FEAC9D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D4E2F4C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79498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07A9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F8903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9C1D33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BCFDBA3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029D81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86D226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E38E1E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7405767" w14:textId="77777777" w:rsidR="00BA50B5" w:rsidRPr="005844E4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: Podizvajalec, ki ga ponudnik navede v svoji ponudbi mora obrazec št. </w:t>
      </w:r>
      <w:r>
        <w:rPr>
          <w:rFonts w:ascii="Arial" w:hAnsi="Arial" w:cs="Arial"/>
          <w:sz w:val="22"/>
          <w:szCs w:val="22"/>
          <w:lang w:val="sl-SI"/>
        </w:rPr>
        <w:t>3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</w:t>
      </w:r>
      <w:r>
        <w:rPr>
          <w:rFonts w:ascii="Arial" w:hAnsi="Arial" w:cs="Arial"/>
          <w:sz w:val="22"/>
          <w:szCs w:val="22"/>
          <w:lang w:val="sl-SI"/>
        </w:rPr>
        <w:t>I</w:t>
      </w:r>
      <w:r w:rsidRPr="00A42B07">
        <w:rPr>
          <w:rFonts w:ascii="Arial" w:hAnsi="Arial" w:cs="Arial"/>
          <w:sz w:val="22"/>
          <w:szCs w:val="22"/>
          <w:lang w:val="sl-SI"/>
        </w:rPr>
        <w:t>I. Obrazca št. 1 – Ponudba.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A42B07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p w14:paraId="0A65F27F" w14:textId="77777777" w:rsidR="00706D16" w:rsidRDefault="00706D16"/>
    <w:sectPr w:rsidR="00706D16" w:rsidSect="005C0D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12F5"/>
    <w:multiLevelType w:val="hybridMultilevel"/>
    <w:tmpl w:val="E17C14F4"/>
    <w:lvl w:ilvl="0" w:tplc="04240017">
      <w:start w:val="1"/>
      <w:numFmt w:val="lowerLetter"/>
      <w:lvlText w:val="%1)"/>
      <w:lvlJc w:val="left"/>
      <w:pPr>
        <w:ind w:left="777" w:hanging="360"/>
      </w:pPr>
    </w:lvl>
    <w:lvl w:ilvl="1" w:tplc="04240019">
      <w:start w:val="1"/>
      <w:numFmt w:val="lowerLetter"/>
      <w:lvlText w:val="%2."/>
      <w:lvlJc w:val="left"/>
      <w:pPr>
        <w:ind w:left="1497" w:hanging="360"/>
      </w:pPr>
    </w:lvl>
    <w:lvl w:ilvl="2" w:tplc="0424001B">
      <w:start w:val="1"/>
      <w:numFmt w:val="lowerRoman"/>
      <w:lvlText w:val="%3."/>
      <w:lvlJc w:val="right"/>
      <w:pPr>
        <w:ind w:left="2217" w:hanging="180"/>
      </w:pPr>
    </w:lvl>
    <w:lvl w:ilvl="3" w:tplc="0424000F">
      <w:start w:val="1"/>
      <w:numFmt w:val="decimal"/>
      <w:lvlText w:val="%4."/>
      <w:lvlJc w:val="left"/>
      <w:pPr>
        <w:ind w:left="2937" w:hanging="360"/>
      </w:pPr>
    </w:lvl>
    <w:lvl w:ilvl="4" w:tplc="04240019">
      <w:start w:val="1"/>
      <w:numFmt w:val="lowerLetter"/>
      <w:lvlText w:val="%5."/>
      <w:lvlJc w:val="left"/>
      <w:pPr>
        <w:ind w:left="3657" w:hanging="360"/>
      </w:pPr>
    </w:lvl>
    <w:lvl w:ilvl="5" w:tplc="0424001B">
      <w:start w:val="1"/>
      <w:numFmt w:val="lowerRoman"/>
      <w:lvlText w:val="%6."/>
      <w:lvlJc w:val="right"/>
      <w:pPr>
        <w:ind w:left="4377" w:hanging="180"/>
      </w:pPr>
    </w:lvl>
    <w:lvl w:ilvl="6" w:tplc="0424000F">
      <w:start w:val="1"/>
      <w:numFmt w:val="decimal"/>
      <w:lvlText w:val="%7."/>
      <w:lvlJc w:val="left"/>
      <w:pPr>
        <w:ind w:left="5097" w:hanging="360"/>
      </w:pPr>
    </w:lvl>
    <w:lvl w:ilvl="7" w:tplc="04240019">
      <w:start w:val="1"/>
      <w:numFmt w:val="lowerLetter"/>
      <w:lvlText w:val="%8."/>
      <w:lvlJc w:val="left"/>
      <w:pPr>
        <w:ind w:left="5817" w:hanging="360"/>
      </w:pPr>
    </w:lvl>
    <w:lvl w:ilvl="8" w:tplc="0424001B">
      <w:start w:val="1"/>
      <w:numFmt w:val="lowerRoman"/>
      <w:lvlText w:val="%9."/>
      <w:lvlJc w:val="right"/>
      <w:pPr>
        <w:ind w:left="6537" w:hanging="180"/>
      </w:pPr>
    </w:lvl>
  </w:abstractNum>
  <w:num w:numId="1" w16cid:durableId="1714844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5"/>
    <w:rsid w:val="00362842"/>
    <w:rsid w:val="003D2BF4"/>
    <w:rsid w:val="00401D73"/>
    <w:rsid w:val="00485568"/>
    <w:rsid w:val="004F4C3F"/>
    <w:rsid w:val="00706D16"/>
    <w:rsid w:val="008F4C9F"/>
    <w:rsid w:val="00B0440D"/>
    <w:rsid w:val="00B371FF"/>
    <w:rsid w:val="00BA50B5"/>
    <w:rsid w:val="00BC013B"/>
    <w:rsid w:val="00C86D50"/>
    <w:rsid w:val="00EA59D8"/>
    <w:rsid w:val="00F04BF3"/>
    <w:rsid w:val="00F2589C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F4C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4C9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4C9F"/>
    <w:rPr>
      <w:rFonts w:ascii="Calibri" w:eastAsia="Times New Roman" w:hAnsi="Calibri" w:cs="Calibri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4C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4C9F"/>
    <w:rPr>
      <w:rFonts w:ascii="Calibri" w:eastAsia="Times New Roman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Janja Fink - Občina Trebnje</cp:lastModifiedBy>
  <cp:revision>2</cp:revision>
  <dcterms:created xsi:type="dcterms:W3CDTF">2026-05-19T07:53:00Z</dcterms:created>
  <dcterms:modified xsi:type="dcterms:W3CDTF">2026-05-19T07:53:00Z</dcterms:modified>
</cp:coreProperties>
</file>